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7844" w14:textId="006C0F40" w:rsidR="00F134BB" w:rsidRPr="00F134BB" w:rsidRDefault="00F134BB" w:rsidP="00F134BB">
      <w:pPr>
        <w:jc w:val="center"/>
        <w:rPr>
          <w:rFonts w:ascii="Liberation Serif" w:hAnsi="Liberation Serif" w:cs="Liberation Serif"/>
          <w:b/>
          <w:bCs/>
          <w:i/>
          <w:iCs/>
        </w:rPr>
      </w:pPr>
      <w:r w:rsidRPr="00F134BB">
        <w:rPr>
          <w:rFonts w:ascii="Liberation Serif" w:hAnsi="Liberation Serif" w:cs="Liberation Serif"/>
          <w:b/>
          <w:bCs/>
          <w:i/>
          <w:iCs/>
        </w:rPr>
        <w:t>INSTRUKCJA ZGŁASZANIA ZDARZEŃ NIEPOŻĄDANYCH DLA PACJENTÓW, ICH RODZIN I/LUN OPIEKUNÓW</w:t>
      </w:r>
    </w:p>
    <w:p w14:paraId="1F185801" w14:textId="416E5CA1" w:rsidR="00F134BB" w:rsidRPr="00F134BB" w:rsidRDefault="00F134BB" w:rsidP="00F134BB">
      <w:pPr>
        <w:pStyle w:val="Akapitzlist"/>
        <w:numPr>
          <w:ilvl w:val="0"/>
          <w:numId w:val="3"/>
        </w:numPr>
        <w:spacing w:after="0"/>
        <w:jc w:val="both"/>
        <w:rPr>
          <w:rFonts w:ascii="Liberation Serif" w:hAnsi="Liberation Serif" w:cs="Liberation Serif"/>
          <w:b/>
          <w:bCs/>
        </w:rPr>
      </w:pPr>
      <w:r w:rsidRPr="00F134BB">
        <w:rPr>
          <w:rFonts w:ascii="Liberation Serif" w:hAnsi="Liberation Serif" w:cs="Liberation Serif"/>
          <w:b/>
          <w:bCs/>
        </w:rPr>
        <w:t>Czym są zdarzenia niepożądane?</w:t>
      </w:r>
    </w:p>
    <w:p w14:paraId="57A45A00" w14:textId="77777777" w:rsidR="00F134BB" w:rsidRDefault="00F134BB" w:rsidP="00F134BB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Zgodnie z definicjami przyjętymi w Obwieszczeniu Ministra Zdrowia z dnia 6 września 2024r. w sprawie standardów akredytacyjnych dla działalności leczniczej w rodzaju całodobowe i stacjonarne świadczenia zdrowotne szpitalne, zdarzenie niepożądane dzielimy na:</w:t>
      </w:r>
    </w:p>
    <w:p w14:paraId="72A55719" w14:textId="77777777" w:rsidR="00F134BB" w:rsidRPr="00F134BB" w:rsidRDefault="00F134BB" w:rsidP="00F134BB">
      <w:pPr>
        <w:spacing w:after="0"/>
        <w:jc w:val="both"/>
        <w:rPr>
          <w:rFonts w:ascii="Liberation Serif" w:hAnsi="Liberation Serif" w:cs="Liberation Serif"/>
        </w:rPr>
      </w:pPr>
      <w:r w:rsidRPr="00F134BB">
        <w:rPr>
          <w:rFonts w:ascii="Liberation Serif" w:hAnsi="Liberation Serif" w:cs="Liberation Serif"/>
          <w:b/>
          <w:bCs/>
          <w:i/>
          <w:iCs/>
        </w:rPr>
        <w:t>Zdarzenie niepożądane, które dosięgnęło pacjenta i wywołało szkodę</w:t>
      </w:r>
      <w:r w:rsidRPr="00F134BB">
        <w:rPr>
          <w:rFonts w:ascii="Liberation Serif" w:hAnsi="Liberation Serif" w:cs="Liberation Serif"/>
          <w:b/>
          <w:bCs/>
        </w:rPr>
        <w:t xml:space="preserve"> - </w:t>
      </w:r>
      <w:r w:rsidRPr="00F134BB">
        <w:rPr>
          <w:rFonts w:ascii="Liberation Serif" w:hAnsi="Liberation Serif" w:cs="Liberation Serif"/>
        </w:rPr>
        <w:t>zdarzenie niepożądane,  w wyniku którego pacjent ponosi szkodę. Szkoda oznacza fizyczne lub funkcjonalne upośledzenie organizmu lub wszelkie wynikające z tego szkodliwe konsekwencje (inaczej zdarzenie niepożądane ze szkodą).</w:t>
      </w:r>
    </w:p>
    <w:p w14:paraId="2099F0E9" w14:textId="0E19D82F" w:rsidR="00F134BB" w:rsidRPr="00F134BB" w:rsidRDefault="00F134BB" w:rsidP="00F134BB">
      <w:pPr>
        <w:spacing w:after="0"/>
        <w:jc w:val="both"/>
        <w:rPr>
          <w:rFonts w:ascii="Liberation Serif" w:hAnsi="Liberation Serif" w:cs="Liberation Serif"/>
        </w:rPr>
      </w:pPr>
      <w:r w:rsidRPr="00F134BB">
        <w:rPr>
          <w:rFonts w:ascii="Liberation Serif" w:hAnsi="Liberation Serif" w:cs="Liberation Serif"/>
          <w:b/>
          <w:bCs/>
          <w:i/>
          <w:iCs/>
        </w:rPr>
        <w:t xml:space="preserve">Zdarzenie niepożądane, które dosięgnęło pacjenta i </w:t>
      </w:r>
      <w:r>
        <w:rPr>
          <w:rFonts w:ascii="Liberation Serif" w:hAnsi="Liberation Serif" w:cs="Liberation Serif"/>
          <w:b/>
          <w:bCs/>
          <w:i/>
          <w:iCs/>
        </w:rPr>
        <w:t xml:space="preserve">nie </w:t>
      </w:r>
      <w:r w:rsidRPr="00F134BB">
        <w:rPr>
          <w:rFonts w:ascii="Liberation Serif" w:hAnsi="Liberation Serif" w:cs="Liberation Serif"/>
          <w:b/>
          <w:bCs/>
          <w:i/>
          <w:iCs/>
        </w:rPr>
        <w:t>wywołało szkody</w:t>
      </w:r>
      <w:r w:rsidRPr="00F134BB">
        <w:rPr>
          <w:rFonts w:ascii="Liberation Serif" w:hAnsi="Liberation Serif" w:cs="Liberation Serif"/>
        </w:rPr>
        <w:t xml:space="preserve"> – zdarzenie niepożądane, które wystąpiło i mogło spowodować fizyczne lub funkcjonalne upośledzenie organizmu lub wszelkie wynikające z tego szkodliwe konsekwencje, lecz nie spowodowało (inaczej zdarzenie niepożądane bez szkody).</w:t>
      </w:r>
    </w:p>
    <w:p w14:paraId="29C7D4B9" w14:textId="01A1B67C" w:rsidR="00F134BB" w:rsidRDefault="00F134BB" w:rsidP="00F134BB">
      <w:pPr>
        <w:spacing w:after="0"/>
        <w:jc w:val="both"/>
        <w:rPr>
          <w:rFonts w:ascii="Liberation Serif" w:hAnsi="Liberation Serif" w:cs="Liberation Serif"/>
        </w:rPr>
      </w:pPr>
      <w:r w:rsidRPr="00F134BB">
        <w:rPr>
          <w:rFonts w:ascii="Liberation Serif" w:hAnsi="Liberation Serif" w:cs="Liberation Serif"/>
          <w:b/>
          <w:bCs/>
          <w:i/>
          <w:iCs/>
        </w:rPr>
        <w:t>Zdarzenie niepożądane niedoszłe, czyli zdarzenie które nie dosięgnęło pacjenta</w:t>
      </w:r>
      <w:r w:rsidRPr="00F134BB">
        <w:rPr>
          <w:rFonts w:ascii="Liberation Serif" w:hAnsi="Liberation Serif" w:cs="Liberation Serif"/>
          <w:i/>
          <w:iCs/>
        </w:rPr>
        <w:t xml:space="preserve">  </w:t>
      </w:r>
      <w:r w:rsidRPr="00F134BB">
        <w:rPr>
          <w:rFonts w:ascii="Liberation Serif" w:hAnsi="Liberation Serif" w:cs="Liberation Serif"/>
        </w:rPr>
        <w:t>– zdarzenie niepożądane, które mogło się wydarzyć, ale nie wystąpiło dzięki na czas podjętemu lub zaniechanemu działaniu (inaczej zdarzenie niepożądane niedoszłe, określane mianem „</w:t>
      </w:r>
      <w:proofErr w:type="spellStart"/>
      <w:r w:rsidRPr="00F134BB">
        <w:rPr>
          <w:rFonts w:ascii="Liberation Serif" w:hAnsi="Liberation Serif" w:cs="Liberation Serif"/>
        </w:rPr>
        <w:t>near</w:t>
      </w:r>
      <w:proofErr w:type="spellEnd"/>
      <w:r w:rsidRPr="00F134BB">
        <w:rPr>
          <w:rFonts w:ascii="Liberation Serif" w:hAnsi="Liberation Serif" w:cs="Liberation Serif"/>
        </w:rPr>
        <w:t xml:space="preserve"> miss”). </w:t>
      </w:r>
    </w:p>
    <w:p w14:paraId="2F88AB93" w14:textId="77777777" w:rsidR="00F134BB" w:rsidRDefault="00F134BB" w:rsidP="00F134BB">
      <w:pPr>
        <w:spacing w:after="0"/>
        <w:jc w:val="both"/>
        <w:rPr>
          <w:rFonts w:ascii="Liberation Serif" w:hAnsi="Liberation Serif" w:cs="Liberation Serif"/>
        </w:rPr>
      </w:pPr>
    </w:p>
    <w:p w14:paraId="6FDC4177" w14:textId="205B1850" w:rsidR="00F134BB" w:rsidRPr="00F134BB" w:rsidRDefault="00F134BB" w:rsidP="00F134BB">
      <w:pPr>
        <w:pStyle w:val="Akapitzlist"/>
        <w:numPr>
          <w:ilvl w:val="0"/>
          <w:numId w:val="3"/>
        </w:numPr>
        <w:spacing w:after="0"/>
        <w:jc w:val="both"/>
        <w:rPr>
          <w:rFonts w:ascii="Liberation Serif" w:hAnsi="Liberation Serif" w:cs="Liberation Serif"/>
          <w:b/>
          <w:bCs/>
        </w:rPr>
      </w:pPr>
      <w:r w:rsidRPr="00F134BB">
        <w:rPr>
          <w:rFonts w:ascii="Liberation Serif" w:hAnsi="Liberation Serif" w:cs="Liberation Serif"/>
          <w:b/>
          <w:bCs/>
        </w:rPr>
        <w:t>Informacje organizacyjne</w:t>
      </w:r>
    </w:p>
    <w:p w14:paraId="572777D5" w14:textId="72F45025" w:rsidR="00F134BB" w:rsidRPr="00F134BB" w:rsidRDefault="00F134BB" w:rsidP="00F134BB">
      <w:pPr>
        <w:spacing w:after="0"/>
        <w:jc w:val="both"/>
        <w:rPr>
          <w:rFonts w:ascii="Liberation Serif" w:eastAsia="Times New Roman" w:hAnsi="Liberation Serif" w:cs="Liberation Serif"/>
          <w:kern w:val="0"/>
          <w:lang w:eastAsia="pl-PL"/>
          <w14:ligatures w14:val="none"/>
        </w:rPr>
      </w:pPr>
      <w:r w:rsidRPr="00F134BB">
        <w:rPr>
          <w:rFonts w:ascii="Liberation Serif" w:hAnsi="Liberation Serif" w:cs="Liberation Serif"/>
        </w:rPr>
        <w:t xml:space="preserve">W ramach wewnętrznego systemu zarządzania jakością i bezpieczeństwem pacjenta w Centrum Zdrowia Tuchów Sp. z o. o. </w:t>
      </w:r>
      <w:r w:rsidRPr="00F134BB">
        <w:rPr>
          <w:rFonts w:ascii="Liberation Serif" w:eastAsia="Times New Roman" w:hAnsi="Liberation Serif" w:cs="Liberation Serif"/>
          <w:kern w:val="0"/>
          <w:lang w:eastAsia="pl-PL"/>
          <w14:ligatures w14:val="none"/>
        </w:rPr>
        <w:t>wdrożono rozwiązania służące monitorowaniu zdarzeń niepożądanych oraz identyfikacji ryzyka wystąpienia zdarzeń niepożądanych i zarządzaniu tym ryzykiem w ramach udzielanych świadczeń opieki zdrowotnej. Jednostką nadzorującą funkcjonowanie systemu jest Zespół ds. Analizy Zdarzeń Niepożądanych. Członkowie Zespołu prowadzą Rejestr Zdarzeń Niepożądanych oraz dokonują szczegółowej analizy zgłoszeń.</w:t>
      </w:r>
    </w:p>
    <w:p w14:paraId="43F854E6" w14:textId="77777777" w:rsidR="00F134BB" w:rsidRPr="00F134BB" w:rsidRDefault="00F134BB" w:rsidP="00F134BB">
      <w:pPr>
        <w:pStyle w:val="Akapitzlist"/>
        <w:spacing w:after="0"/>
        <w:ind w:left="360"/>
        <w:jc w:val="both"/>
        <w:rPr>
          <w:rFonts w:ascii="Liberation Serif" w:hAnsi="Liberation Serif" w:cs="Liberation Serif"/>
        </w:rPr>
      </w:pPr>
    </w:p>
    <w:p w14:paraId="098322B7" w14:textId="7AE48FEB" w:rsidR="00F134BB" w:rsidRDefault="00F134BB" w:rsidP="00F134BB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Liberation Serif" w:hAnsi="Liberation Serif" w:cs="Liberation Serif"/>
          <w:b/>
          <w:bCs/>
        </w:rPr>
      </w:pPr>
      <w:r w:rsidRPr="00F134BB">
        <w:rPr>
          <w:rFonts w:ascii="Liberation Serif" w:hAnsi="Liberation Serif" w:cs="Liberation Serif"/>
          <w:b/>
          <w:bCs/>
        </w:rPr>
        <w:t>Jak zgłosić zdarzenie niepożądane do Zespołu?</w:t>
      </w:r>
    </w:p>
    <w:p w14:paraId="3432DB2B" w14:textId="2186C192" w:rsidR="008F1818" w:rsidRDefault="00F134BB" w:rsidP="008F1818">
      <w:pPr>
        <w:shd w:val="clear" w:color="auto" w:fill="FFFFFF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1.Zdarzenie niepożądane może zgłosić pacjent, rodzina pacjenta i/lub opiekunowie. </w:t>
      </w:r>
    </w:p>
    <w:p w14:paraId="74CC04DA" w14:textId="09862765" w:rsidR="008F1818" w:rsidRDefault="00F134BB" w:rsidP="008F1818">
      <w:pPr>
        <w:shd w:val="clear" w:color="auto" w:fill="FFFFFF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</w:t>
      </w:r>
      <w:r w:rsidR="008F1818">
        <w:rPr>
          <w:rFonts w:ascii="Liberation Serif" w:hAnsi="Liberation Serif" w:cs="Liberation Serif"/>
        </w:rPr>
        <w:t>Konieczne jest wypełnienie formularza zgłoszenia zdarzenia niepożądanego zamieszczonego poniżej. Formularz można wypełnić elektronicznie lub ręcznie. Należy uzupełnić wszystkie pola nieoznaczone adnotacją „pole nieobowiązkowe”.</w:t>
      </w:r>
    </w:p>
    <w:p w14:paraId="00424C5C" w14:textId="38F497C8" w:rsidR="00F134BB" w:rsidRDefault="008F1818" w:rsidP="008F1818">
      <w:pPr>
        <w:shd w:val="clear" w:color="auto" w:fill="FFFFFF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 </w:t>
      </w:r>
      <w:r w:rsidR="00F134BB">
        <w:rPr>
          <w:rFonts w:ascii="Liberation Serif" w:hAnsi="Liberation Serif" w:cs="Liberation Serif"/>
        </w:rPr>
        <w:t>Zgłoszenie może mieć formę anonimową</w:t>
      </w:r>
      <w:r>
        <w:rPr>
          <w:rFonts w:ascii="Liberation Serif" w:hAnsi="Liberation Serif" w:cs="Liberation Serif"/>
        </w:rPr>
        <w:t xml:space="preserve"> (bez podawania imienia i nazwiska pacjenta i osoby zgłaszającej). </w:t>
      </w:r>
    </w:p>
    <w:p w14:paraId="4B169DC0" w14:textId="495B36BE" w:rsidR="00F134BB" w:rsidRPr="00F134BB" w:rsidRDefault="00F134BB" w:rsidP="008F1818">
      <w:pPr>
        <w:shd w:val="clear" w:color="auto" w:fill="FFFFFF"/>
        <w:spacing w:after="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 Zgłoszeń można dokonać w formie elektronicznej na adres e-mail </w:t>
      </w:r>
      <w:r w:rsidR="008F1818">
        <w:rPr>
          <w:rFonts w:ascii="Liberation Serif" w:hAnsi="Liberation Serif" w:cs="Liberation Serif"/>
        </w:rPr>
        <w:t xml:space="preserve">– </w:t>
      </w:r>
      <w:hyperlink r:id="rId7" w:history="1">
        <w:r w:rsidR="008F1818" w:rsidRPr="00E83CBB">
          <w:rPr>
            <w:rStyle w:val="Hipercze"/>
            <w:rFonts w:ascii="Liberation Serif" w:hAnsi="Liberation Serif" w:cs="Liberation Serif"/>
          </w:rPr>
          <w:t>sekretariat@czt.com.pl</w:t>
        </w:r>
      </w:hyperlink>
      <w:r w:rsidR="008F1818">
        <w:rPr>
          <w:rFonts w:ascii="Liberation Serif" w:hAnsi="Liberation Serif" w:cs="Liberation Serif"/>
        </w:rPr>
        <w:t xml:space="preserve"> lub w formie papierowej, przez sekretariat,  w kopercie zaadresowanej do Zespołu ds. Analizy Zdarzeń Niepożądanych. </w:t>
      </w:r>
    </w:p>
    <w:p w14:paraId="713E5E20" w14:textId="0534E0FC" w:rsidR="003E2172" w:rsidRDefault="008F1818" w:rsidP="008F1818">
      <w:pPr>
        <w:shd w:val="clear" w:color="auto" w:fill="FFFFFF"/>
        <w:spacing w:after="150"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 W sytuacji zgłoszenia zdarzenia w formie elektronicznej w tytule wiadomości należy wpisać </w:t>
      </w:r>
      <w:r w:rsidRPr="008F1818">
        <w:rPr>
          <w:rFonts w:ascii="Liberation Serif" w:hAnsi="Liberation Serif" w:cs="Liberation Serif"/>
          <w:b/>
          <w:bCs/>
        </w:rPr>
        <w:t>„Zdarzenie niepożądane – zgłoszenie”.</w:t>
      </w:r>
      <w:r>
        <w:rPr>
          <w:rFonts w:ascii="Liberation Serif" w:hAnsi="Liberation Serif" w:cs="Liberation Serif"/>
        </w:rPr>
        <w:t xml:space="preserve"> Zgłoszenie zostaje wtedy przekierowane do Przewodniczącego Zespołu ds. Analizy Zdarzeń Niepożądanych. </w:t>
      </w:r>
    </w:p>
    <w:p w14:paraId="045F3B17" w14:textId="77777777" w:rsidR="008F1818" w:rsidRPr="008F1818" w:rsidRDefault="008F1818" w:rsidP="00F134BB">
      <w:pPr>
        <w:shd w:val="clear" w:color="auto" w:fill="FFFFFF"/>
        <w:spacing w:after="150" w:line="240" w:lineRule="auto"/>
        <w:jc w:val="both"/>
        <w:rPr>
          <w:rFonts w:ascii="Liberation Serif" w:hAnsi="Liberation Serif" w:cs="Liberation Serif"/>
        </w:rPr>
      </w:pPr>
    </w:p>
    <w:p w14:paraId="392D2539" w14:textId="77777777" w:rsidR="00F134BB" w:rsidRPr="00F134BB" w:rsidRDefault="00F134BB" w:rsidP="00F134BB">
      <w:pPr>
        <w:rPr>
          <w:rFonts w:ascii="Liberation Serif" w:hAnsi="Liberation Serif" w:cs="Liberation Serif"/>
        </w:rPr>
      </w:pPr>
    </w:p>
    <w:sectPr w:rsidR="00F134BB" w:rsidRPr="00F13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9D674" w14:textId="77777777" w:rsidR="00EB0CA2" w:rsidRDefault="00EB0CA2" w:rsidP="00F134BB">
      <w:pPr>
        <w:spacing w:after="0" w:line="240" w:lineRule="auto"/>
      </w:pPr>
      <w:r>
        <w:separator/>
      </w:r>
    </w:p>
  </w:endnote>
  <w:endnote w:type="continuationSeparator" w:id="0">
    <w:p w14:paraId="6D567207" w14:textId="77777777" w:rsidR="00EB0CA2" w:rsidRDefault="00EB0CA2" w:rsidP="00F1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F419" w14:textId="77777777" w:rsidR="009C37CD" w:rsidRDefault="009C37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194D" w14:textId="77777777" w:rsidR="009C37CD" w:rsidRDefault="009C37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D1BAA" w14:textId="77777777" w:rsidR="009C37CD" w:rsidRDefault="009C3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DE48D" w14:textId="77777777" w:rsidR="00EB0CA2" w:rsidRDefault="00EB0CA2" w:rsidP="00F134BB">
      <w:pPr>
        <w:spacing w:after="0" w:line="240" w:lineRule="auto"/>
      </w:pPr>
      <w:r>
        <w:separator/>
      </w:r>
    </w:p>
  </w:footnote>
  <w:footnote w:type="continuationSeparator" w:id="0">
    <w:p w14:paraId="6F2CCADF" w14:textId="77777777" w:rsidR="00EB0CA2" w:rsidRDefault="00EB0CA2" w:rsidP="00F13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6CF39" w14:textId="77777777" w:rsidR="009C37CD" w:rsidRDefault="009C3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31E2" w14:textId="107BB6BE" w:rsidR="00F134BB" w:rsidRPr="00F134BB" w:rsidRDefault="00F134BB" w:rsidP="00F134BB">
    <w:pPr>
      <w:jc w:val="center"/>
      <w:rPr>
        <w:rFonts w:ascii="Liberation Serif" w:hAnsi="Liberation Serif" w:cs="Liberation Serif"/>
        <w:i/>
        <w:iCs/>
        <w:sz w:val="20"/>
        <w:szCs w:val="20"/>
      </w:rPr>
    </w:pPr>
    <w:r w:rsidRPr="00F134BB">
      <w:rPr>
        <w:rFonts w:ascii="Liberation Serif" w:hAnsi="Liberation Serif" w:cs="Liberation Serif"/>
        <w:i/>
        <w:iCs/>
        <w:sz w:val="20"/>
        <w:szCs w:val="20"/>
      </w:rPr>
      <w:t xml:space="preserve">Załącznik nr </w:t>
    </w:r>
    <w:r w:rsidR="009C37CD">
      <w:rPr>
        <w:rFonts w:ascii="Liberation Serif" w:hAnsi="Liberation Serif" w:cs="Liberation Serif"/>
        <w:i/>
        <w:iCs/>
        <w:sz w:val="20"/>
        <w:szCs w:val="20"/>
      </w:rPr>
      <w:t>2</w:t>
    </w:r>
    <w:r w:rsidRPr="00F134BB">
      <w:rPr>
        <w:rFonts w:ascii="Liberation Serif" w:hAnsi="Liberation Serif" w:cs="Liberation Serif"/>
        <w:i/>
        <w:iCs/>
        <w:sz w:val="20"/>
        <w:szCs w:val="20"/>
      </w:rPr>
      <w:t xml:space="preserve"> do procedury QP-06/ZO „POLITYKA BEZPIECZEŃSTWA PACJENTA”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AD14C" w14:textId="77777777" w:rsidR="009C37CD" w:rsidRDefault="009C3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0498"/>
    <w:multiLevelType w:val="hybridMultilevel"/>
    <w:tmpl w:val="D03E63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D7A49"/>
    <w:multiLevelType w:val="hybridMultilevel"/>
    <w:tmpl w:val="29CCF9FE"/>
    <w:lvl w:ilvl="0" w:tplc="CA4A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329C0"/>
    <w:multiLevelType w:val="hybridMultilevel"/>
    <w:tmpl w:val="C896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2676"/>
    <w:multiLevelType w:val="hybridMultilevel"/>
    <w:tmpl w:val="725CC5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032226">
    <w:abstractNumId w:val="0"/>
  </w:num>
  <w:num w:numId="2" w16cid:durableId="862548221">
    <w:abstractNumId w:val="3"/>
  </w:num>
  <w:num w:numId="3" w16cid:durableId="519590489">
    <w:abstractNumId w:val="1"/>
  </w:num>
  <w:num w:numId="4" w16cid:durableId="1648322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B"/>
    <w:rsid w:val="003E2172"/>
    <w:rsid w:val="00737882"/>
    <w:rsid w:val="008F1818"/>
    <w:rsid w:val="009C37CD"/>
    <w:rsid w:val="00B26380"/>
    <w:rsid w:val="00C83F19"/>
    <w:rsid w:val="00EB0CA2"/>
    <w:rsid w:val="00F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1DA7"/>
  <w15:chartTrackingRefBased/>
  <w15:docId w15:val="{B2176E10-3354-4CE2-A9F4-59AC6E63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3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34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3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34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3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34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34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34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4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4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4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4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3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3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3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34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34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34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3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34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34B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134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4BB"/>
  </w:style>
  <w:style w:type="paragraph" w:styleId="Stopka">
    <w:name w:val="footer"/>
    <w:basedOn w:val="Normalny"/>
    <w:link w:val="StopkaZnak"/>
    <w:uiPriority w:val="99"/>
    <w:unhideWhenUsed/>
    <w:rsid w:val="00F1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4BB"/>
  </w:style>
  <w:style w:type="character" w:styleId="Hipercze">
    <w:name w:val="Hyperlink"/>
    <w:basedOn w:val="Domylnaczcionkaakapitu"/>
    <w:uiPriority w:val="99"/>
    <w:unhideWhenUsed/>
    <w:rsid w:val="008F18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czt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Chrobak</dc:creator>
  <cp:keywords/>
  <dc:description/>
  <cp:lastModifiedBy>Klaudia Chrobak</cp:lastModifiedBy>
  <cp:revision>3</cp:revision>
  <cp:lastPrinted>2025-02-13T13:09:00Z</cp:lastPrinted>
  <dcterms:created xsi:type="dcterms:W3CDTF">2025-02-06T11:58:00Z</dcterms:created>
  <dcterms:modified xsi:type="dcterms:W3CDTF">2025-02-13T13:09:00Z</dcterms:modified>
</cp:coreProperties>
</file>